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76BD0" w14:textId="77777777" w:rsidR="009A489B" w:rsidRDefault="009A489B" w:rsidP="009A489B">
      <w:pPr>
        <w:shd w:val="clear" w:color="auto" w:fill="F3F4F4"/>
        <w:spacing w:line="336" w:lineRule="atLeast"/>
        <w:rPr>
          <w:sz w:val="24"/>
          <w:szCs w:val="24"/>
        </w:rPr>
      </w:pPr>
      <w:r w:rsidRPr="009A489B">
        <w:rPr>
          <w:sz w:val="24"/>
          <w:szCs w:val="24"/>
        </w:rPr>
        <w:t>Пример оформления аннотации</w:t>
      </w:r>
    </w:p>
    <w:p w14:paraId="471FCC20" w14:textId="77777777" w:rsidR="009A489B" w:rsidRDefault="009A489B" w:rsidP="009A489B">
      <w:pPr>
        <w:shd w:val="clear" w:color="auto" w:fill="F3F4F4"/>
        <w:spacing w:line="336" w:lineRule="atLeast"/>
        <w:rPr>
          <w:sz w:val="24"/>
          <w:szCs w:val="24"/>
        </w:rPr>
      </w:pPr>
    </w:p>
    <w:p w14:paraId="29E6BEFE" w14:textId="77777777" w:rsidR="009A489B" w:rsidRDefault="00753095" w:rsidP="009A489B">
      <w:pPr>
        <w:shd w:val="clear" w:color="auto" w:fill="F3F4F4"/>
        <w:spacing w:line="336" w:lineRule="atLeast"/>
        <w:jc w:val="center"/>
        <w:rPr>
          <w:b/>
          <w:sz w:val="24"/>
          <w:szCs w:val="24"/>
        </w:rPr>
      </w:pPr>
      <w:hyperlink r:id="rId10" w:history="1">
        <w:r w:rsidR="009A489B" w:rsidRPr="009C4299">
          <w:rPr>
            <w:b/>
            <w:sz w:val="24"/>
            <w:szCs w:val="24"/>
          </w:rPr>
          <w:t xml:space="preserve">Методы прогнозирования и контроля остаточных напряжений </w:t>
        </w:r>
        <w:r w:rsidR="009A489B">
          <w:rPr>
            <w:b/>
            <w:sz w:val="24"/>
            <w:szCs w:val="24"/>
          </w:rPr>
          <w:br/>
        </w:r>
        <w:r w:rsidR="009A489B" w:rsidRPr="009C4299">
          <w:rPr>
            <w:b/>
            <w:sz w:val="24"/>
            <w:szCs w:val="24"/>
          </w:rPr>
          <w:t>в полуфабрика</w:t>
        </w:r>
        <w:r w:rsidR="009A489B">
          <w:rPr>
            <w:b/>
            <w:sz w:val="24"/>
            <w:szCs w:val="24"/>
          </w:rPr>
          <w:t>тах</w:t>
        </w:r>
        <w:r w:rsidR="009A489B" w:rsidRPr="009C4299">
          <w:rPr>
            <w:b/>
            <w:sz w:val="24"/>
            <w:szCs w:val="24"/>
          </w:rPr>
          <w:t xml:space="preserve"> из сплавов </w:t>
        </w:r>
        <w:r w:rsidR="009A489B" w:rsidRPr="009C4299">
          <w:rPr>
            <w:b/>
            <w:sz w:val="24"/>
            <w:szCs w:val="24"/>
            <w:lang w:val="en-US"/>
          </w:rPr>
          <w:t>A</w:t>
        </w:r>
        <w:r w:rsidR="009A489B" w:rsidRPr="009C4299">
          <w:rPr>
            <w:b/>
            <w:sz w:val="24"/>
            <w:szCs w:val="24"/>
          </w:rPr>
          <w:t>l-</w:t>
        </w:r>
        <w:proofErr w:type="spellStart"/>
        <w:r w:rsidR="009A489B" w:rsidRPr="009C4299">
          <w:rPr>
            <w:b/>
            <w:sz w:val="24"/>
            <w:szCs w:val="24"/>
          </w:rPr>
          <w:t>Cu</w:t>
        </w:r>
        <w:proofErr w:type="spellEnd"/>
        <w:r w:rsidR="009A489B" w:rsidRPr="009C4299">
          <w:rPr>
            <w:b/>
            <w:sz w:val="24"/>
            <w:szCs w:val="24"/>
          </w:rPr>
          <w:t>-</w:t>
        </w:r>
        <w:proofErr w:type="spellStart"/>
        <w:r w:rsidR="009A489B" w:rsidRPr="009C4299">
          <w:rPr>
            <w:b/>
            <w:sz w:val="24"/>
            <w:szCs w:val="24"/>
          </w:rPr>
          <w:t>Li</w:t>
        </w:r>
        <w:proofErr w:type="spellEnd"/>
        <w:r w:rsidR="009A489B" w:rsidRPr="009C4299">
          <w:rPr>
            <w:b/>
            <w:sz w:val="24"/>
            <w:szCs w:val="24"/>
          </w:rPr>
          <w:t xml:space="preserve"> при затвердевании слитков,</w:t>
        </w:r>
        <w:r w:rsidR="009A489B">
          <w:rPr>
            <w:b/>
            <w:sz w:val="24"/>
            <w:szCs w:val="24"/>
          </w:rPr>
          <w:br/>
        </w:r>
        <w:r w:rsidR="009A489B" w:rsidRPr="009C4299">
          <w:rPr>
            <w:b/>
            <w:sz w:val="24"/>
            <w:szCs w:val="24"/>
          </w:rPr>
          <w:t xml:space="preserve"> термообработке и различных видах сварки</w:t>
        </w:r>
      </w:hyperlink>
    </w:p>
    <w:p w14:paraId="1439E82C" w14:textId="77777777" w:rsidR="009A489B" w:rsidRDefault="009A489B" w:rsidP="009A489B">
      <w:pPr>
        <w:shd w:val="clear" w:color="auto" w:fill="F3F4F4"/>
        <w:spacing w:line="336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Гордеева М.И.</w:t>
      </w:r>
    </w:p>
    <w:p w14:paraId="0C8CA7EB" w14:textId="77777777" w:rsidR="009A489B" w:rsidRPr="009C4299" w:rsidRDefault="009A489B" w:rsidP="009A489B">
      <w:pPr>
        <w:shd w:val="clear" w:color="auto" w:fill="F3F4F4"/>
        <w:spacing w:line="336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АО «Силовые машины», Санкт-Петербург</w:t>
      </w:r>
    </w:p>
    <w:p w14:paraId="0B12A43D" w14:textId="77777777" w:rsidR="009A489B" w:rsidRDefault="009A489B" w:rsidP="009A489B">
      <w:pPr>
        <w:rPr>
          <w:sz w:val="24"/>
          <w:szCs w:val="24"/>
        </w:rPr>
      </w:pPr>
    </w:p>
    <w:p w14:paraId="65335EAC" w14:textId="77777777" w:rsidR="009A489B" w:rsidRDefault="009A489B" w:rsidP="009A489B">
      <w:pPr>
        <w:rPr>
          <w:sz w:val="24"/>
          <w:szCs w:val="24"/>
        </w:rPr>
      </w:pPr>
      <w:r>
        <w:rPr>
          <w:sz w:val="24"/>
          <w:szCs w:val="24"/>
        </w:rPr>
        <w:t xml:space="preserve">Ключевые слова: алюминий-литиевые сплавы, </w:t>
      </w:r>
      <w:proofErr w:type="spellStart"/>
      <w:r>
        <w:rPr>
          <w:sz w:val="24"/>
          <w:szCs w:val="24"/>
        </w:rPr>
        <w:t>анизотроприя</w:t>
      </w:r>
      <w:proofErr w:type="spellEnd"/>
      <w:r>
        <w:rPr>
          <w:sz w:val="24"/>
          <w:szCs w:val="24"/>
        </w:rPr>
        <w:t>, остаточные напряжения</w:t>
      </w:r>
    </w:p>
    <w:p w14:paraId="7EC3D442" w14:textId="77777777" w:rsidR="009A489B" w:rsidRPr="0023748F" w:rsidRDefault="009A489B" w:rsidP="009A489B">
      <w:pPr>
        <w:pStyle w:val="HTML"/>
        <w:shd w:val="clear" w:color="auto" w:fill="F8F9FA"/>
        <w:rPr>
          <w:rFonts w:ascii="inherit" w:hAnsi="inherit"/>
          <w:color w:val="1F1F1F"/>
          <w:sz w:val="42"/>
          <w:szCs w:val="42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</w:t>
      </w:r>
      <w:r w:rsidRPr="00237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760AB0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: aluminum-lithium alloys, anisotropy, residual stresses</w:t>
      </w:r>
    </w:p>
    <w:p w14:paraId="39B2D7C5" w14:textId="77777777" w:rsidR="009A489B" w:rsidRDefault="009A489B" w:rsidP="009A489B">
      <w:pPr>
        <w:rPr>
          <w:sz w:val="24"/>
          <w:szCs w:val="24"/>
          <w:lang w:val="en-US"/>
        </w:rPr>
      </w:pPr>
    </w:p>
    <w:p w14:paraId="1D0C7AB5" w14:textId="77777777" w:rsidR="009A489B" w:rsidRPr="0023748F" w:rsidRDefault="009A489B" w:rsidP="009A489B">
      <w:pPr>
        <w:spacing w:line="360" w:lineRule="auto"/>
        <w:ind w:firstLine="567"/>
        <w:jc w:val="both"/>
        <w:rPr>
          <w:sz w:val="24"/>
          <w:szCs w:val="24"/>
        </w:rPr>
      </w:pPr>
      <w:r w:rsidRPr="0023748F">
        <w:rPr>
          <w:sz w:val="24"/>
          <w:szCs w:val="24"/>
        </w:rPr>
        <w:t xml:space="preserve">Сплавы системы </w:t>
      </w:r>
      <w:proofErr w:type="spellStart"/>
      <w:r w:rsidRPr="0023748F">
        <w:rPr>
          <w:sz w:val="24"/>
          <w:szCs w:val="24"/>
        </w:rPr>
        <w:t>Al</w:t>
      </w:r>
      <w:proofErr w:type="spellEnd"/>
      <w:r w:rsidRPr="0023748F">
        <w:rPr>
          <w:sz w:val="24"/>
          <w:szCs w:val="24"/>
        </w:rPr>
        <w:t>–</w:t>
      </w:r>
      <w:proofErr w:type="spellStart"/>
      <w:r w:rsidRPr="0023748F">
        <w:rPr>
          <w:sz w:val="24"/>
          <w:szCs w:val="24"/>
        </w:rPr>
        <w:t>Li</w:t>
      </w:r>
      <w:proofErr w:type="spellEnd"/>
      <w:r w:rsidRPr="0023748F">
        <w:rPr>
          <w:sz w:val="24"/>
          <w:szCs w:val="24"/>
        </w:rPr>
        <w:t xml:space="preserve"> находят широкое применение в аэрокосмической технике благодаря уникальному сочетанию низкой плотности, требуемой прочности и исключительно высоких по сравнению с другими алюминиевыми сплавами значений упругих модулей - каждый 1% лития снижает плотность сплава на 3% и увеличивает модуль Юнга на 5%, что позволяет существенно снизить вес конструкции планера. Однако эффективность применения сплавов с литием в авиации ограничивается рядом технологических проблем, возникающих в результате формирования высоких остаточных напряжений при сварке и затвердевании слитков, что приводит к их разрушению при разрезке</w:t>
      </w:r>
      <w:r>
        <w:rPr>
          <w:sz w:val="24"/>
          <w:szCs w:val="24"/>
        </w:rPr>
        <w:t>…</w:t>
      </w:r>
    </w:p>
    <w:p w14:paraId="5E36D885" w14:textId="300E5BE6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Цель работы/исследования</w:t>
      </w:r>
      <w:r>
        <w:rPr>
          <w:sz w:val="24"/>
          <w:szCs w:val="24"/>
        </w:rPr>
        <w:t>…</w:t>
      </w:r>
    </w:p>
    <w:p w14:paraId="791D51D6" w14:textId="400C908F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 xml:space="preserve">Гипотеза работы/исследования </w:t>
      </w:r>
      <w:r>
        <w:rPr>
          <w:sz w:val="24"/>
          <w:szCs w:val="24"/>
        </w:rPr>
        <w:t>….</w:t>
      </w:r>
    </w:p>
    <w:p w14:paraId="74D971AE" w14:textId="14AF3891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Объект работы/исследования</w:t>
      </w:r>
      <w:r>
        <w:rPr>
          <w:sz w:val="24"/>
          <w:szCs w:val="24"/>
        </w:rPr>
        <w:t>….</w:t>
      </w:r>
    </w:p>
    <w:p w14:paraId="54EB12A0" w14:textId="34D07697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Задачи работы/исследования</w:t>
      </w:r>
      <w:r>
        <w:rPr>
          <w:sz w:val="24"/>
          <w:szCs w:val="24"/>
        </w:rPr>
        <w:t>….</w:t>
      </w:r>
    </w:p>
    <w:p w14:paraId="59366C0D" w14:textId="784A1931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Методы работы/исследования</w:t>
      </w:r>
      <w:r>
        <w:rPr>
          <w:sz w:val="24"/>
          <w:szCs w:val="24"/>
        </w:rPr>
        <w:t>…</w:t>
      </w:r>
    </w:p>
    <w:p w14:paraId="17DC0618" w14:textId="7719F26A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Результаты работы/исследования</w:t>
      </w:r>
      <w:r>
        <w:rPr>
          <w:sz w:val="24"/>
          <w:szCs w:val="24"/>
        </w:rPr>
        <w:t>….</w:t>
      </w:r>
    </w:p>
    <w:p w14:paraId="6EE27240" w14:textId="4FC3D399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Основные выводы по проделанной работе/исследованию</w:t>
      </w:r>
      <w:r>
        <w:rPr>
          <w:sz w:val="24"/>
          <w:szCs w:val="24"/>
        </w:rPr>
        <w:t>…</w:t>
      </w:r>
    </w:p>
    <w:p w14:paraId="0045EF8C" w14:textId="2DC07843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В чем состоит новизна и оригинальность работы/исследования</w:t>
      </w:r>
      <w:r>
        <w:rPr>
          <w:sz w:val="24"/>
          <w:szCs w:val="24"/>
        </w:rPr>
        <w:t>….</w:t>
      </w:r>
    </w:p>
    <w:p w14:paraId="16038FB9" w14:textId="40C26A1A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Ценность работы/исследования для компании</w:t>
      </w:r>
      <w:r>
        <w:rPr>
          <w:sz w:val="24"/>
          <w:szCs w:val="24"/>
        </w:rPr>
        <w:t>…</w:t>
      </w:r>
    </w:p>
    <w:p w14:paraId="21AD7916" w14:textId="0FFE3AB9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Перспектива использования результатов работы/исследования в компании</w:t>
      </w:r>
      <w:r>
        <w:rPr>
          <w:sz w:val="24"/>
          <w:szCs w:val="24"/>
        </w:rPr>
        <w:t>…</w:t>
      </w:r>
    </w:p>
    <w:p w14:paraId="170B10C6" w14:textId="047844BB" w:rsidR="00753095" w:rsidRPr="00753095" w:rsidRDefault="00753095" w:rsidP="00753095">
      <w:pPr>
        <w:tabs>
          <w:tab w:val="left" w:pos="9498"/>
        </w:tabs>
        <w:spacing w:line="360" w:lineRule="auto"/>
        <w:ind w:firstLine="567"/>
        <w:rPr>
          <w:sz w:val="24"/>
          <w:szCs w:val="24"/>
        </w:rPr>
      </w:pPr>
      <w:r w:rsidRPr="00753095">
        <w:rPr>
          <w:sz w:val="24"/>
          <w:szCs w:val="24"/>
        </w:rPr>
        <w:t>Список использованных источников</w:t>
      </w:r>
      <w:r>
        <w:rPr>
          <w:sz w:val="24"/>
          <w:szCs w:val="24"/>
        </w:rPr>
        <w:t>…</w:t>
      </w:r>
      <w:bookmarkStart w:id="0" w:name="_GoBack"/>
      <w:bookmarkEnd w:id="0"/>
    </w:p>
    <w:p w14:paraId="19629905" w14:textId="77777777" w:rsidR="001026C8" w:rsidRPr="009A489B" w:rsidRDefault="001026C8" w:rsidP="009A489B"/>
    <w:sectPr w:rsidR="001026C8" w:rsidRPr="009A489B" w:rsidSect="009A489B">
      <w:headerReference w:type="default" r:id="rId11"/>
      <w:pgSz w:w="11906" w:h="16838"/>
      <w:pgMar w:top="1134" w:right="1134" w:bottom="1134" w:left="1134" w:header="295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6B245" w14:textId="77777777" w:rsidR="005E16FC" w:rsidRDefault="009C651C">
      <w:r>
        <w:separator/>
      </w:r>
    </w:p>
  </w:endnote>
  <w:endnote w:type="continuationSeparator" w:id="0">
    <w:p w14:paraId="7421DA14" w14:textId="77777777" w:rsidR="005E16FC" w:rsidRDefault="009C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46A4F" w14:textId="77777777" w:rsidR="005E16FC" w:rsidRDefault="009C651C">
      <w:r>
        <w:separator/>
      </w:r>
    </w:p>
  </w:footnote>
  <w:footnote w:type="continuationSeparator" w:id="0">
    <w:p w14:paraId="1A5F52C3" w14:textId="77777777" w:rsidR="005E16FC" w:rsidRDefault="009C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2B332" w14:textId="77777777" w:rsidR="004E2325" w:rsidRDefault="00753095">
    <w:pPr>
      <w:pStyle w:val="a6"/>
      <w:jc w:val="center"/>
    </w:pPr>
  </w:p>
  <w:p w14:paraId="7EB13112" w14:textId="77777777" w:rsidR="004E2325" w:rsidRDefault="00753095" w:rsidP="00E101A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83042"/>
    <w:multiLevelType w:val="multilevel"/>
    <w:tmpl w:val="FC1E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784AC3"/>
    <w:multiLevelType w:val="hybridMultilevel"/>
    <w:tmpl w:val="995838DA"/>
    <w:lvl w:ilvl="0" w:tplc="04190003">
      <w:start w:val="1"/>
      <w:numFmt w:val="bullet"/>
      <w:lvlText w:val="o"/>
      <w:lvlJc w:val="left"/>
      <w:pPr>
        <w:ind w:left="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2" w15:restartNumberingAfterBreak="0">
    <w:nsid w:val="7AFB3B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7A"/>
    <w:rsid w:val="001026C8"/>
    <w:rsid w:val="0016767A"/>
    <w:rsid w:val="002F51E6"/>
    <w:rsid w:val="0034128D"/>
    <w:rsid w:val="005E16FC"/>
    <w:rsid w:val="00753095"/>
    <w:rsid w:val="007F4C6E"/>
    <w:rsid w:val="009A489B"/>
    <w:rsid w:val="009C651C"/>
    <w:rsid w:val="009E0B41"/>
    <w:rsid w:val="00B72117"/>
    <w:rsid w:val="00D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028A"/>
  <w15:chartTrackingRefBased/>
  <w15:docId w15:val="{8402ECA7-9CFE-4348-A32C-58E399FB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3C7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73C71"/>
  </w:style>
  <w:style w:type="character" w:customStyle="1" w:styleId="a5">
    <w:name w:val="Текст примечания Знак"/>
    <w:basedOn w:val="a0"/>
    <w:link w:val="a4"/>
    <w:uiPriority w:val="99"/>
    <w:semiHidden/>
    <w:rsid w:val="00D73C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73C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3C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73C71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table" w:styleId="a9">
    <w:name w:val="Table Grid"/>
    <w:basedOn w:val="a1"/>
    <w:uiPriority w:val="59"/>
    <w:rsid w:val="00D7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3C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3C71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A48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89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library.ru/item.asp?id=4425288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51F46-EDAD-4D90-92FF-ABAA9C301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ED088-3B23-49C1-A7FA-0501A2B81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3FA1D-19CE-4236-B10B-B13BDC79973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Купецкая Екатерина Андреевна</dc:creator>
  <cp:keywords/>
  <dc:description/>
  <cp:lastModifiedBy>Гордеева Маргарита Игоревна</cp:lastModifiedBy>
  <cp:revision>4</cp:revision>
  <dcterms:created xsi:type="dcterms:W3CDTF">2023-10-09T06:15:00Z</dcterms:created>
  <dcterms:modified xsi:type="dcterms:W3CDTF">2024-12-12T12:27:00Z</dcterms:modified>
</cp:coreProperties>
</file>